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F1" w:rsidRPr="002106FC" w:rsidRDefault="00E244F1" w:rsidP="00E244F1">
      <w:pPr>
        <w:pStyle w:val="21"/>
        <w:shd w:val="clear" w:color="auto" w:fill="auto"/>
        <w:spacing w:after="304" w:line="260" w:lineRule="exact"/>
        <w:ind w:right="40"/>
        <w:rPr>
          <w:sz w:val="28"/>
          <w:szCs w:val="28"/>
        </w:rPr>
      </w:pPr>
      <w:r w:rsidRPr="002106FC">
        <w:rPr>
          <w:sz w:val="28"/>
          <w:szCs w:val="28"/>
        </w:rPr>
        <w:t>Проект</w:t>
      </w:r>
    </w:p>
    <w:p w:rsidR="00E244F1" w:rsidRPr="002106FC" w:rsidRDefault="00E244F1" w:rsidP="00E244F1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СОГЛАШЕНИЕ</w:t>
      </w:r>
    </w:p>
    <w:p w:rsidR="00E244F1" w:rsidRPr="002106FC" w:rsidRDefault="00E244F1" w:rsidP="00E244F1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</w:p>
    <w:p w:rsidR="00E244F1" w:rsidRPr="002106FC" w:rsidRDefault="00E244F1" w:rsidP="00E244F1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 xml:space="preserve">о сотрудничестве между Народным Собранием Республики Дагестан </w:t>
      </w:r>
    </w:p>
    <w:p w:rsidR="00E244F1" w:rsidRPr="002106FC" w:rsidRDefault="00E244F1" w:rsidP="00E244F1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 xml:space="preserve">и Парламентом Республики Северная Осетия </w:t>
      </w:r>
      <w:r w:rsidRPr="002106FC">
        <w:rPr>
          <w:sz w:val="28"/>
          <w:szCs w:val="28"/>
        </w:rPr>
        <w:t>–</w:t>
      </w:r>
      <w:r w:rsidRPr="002106FC">
        <w:rPr>
          <w:color w:val="000000"/>
          <w:sz w:val="28"/>
          <w:szCs w:val="28"/>
        </w:rPr>
        <w:t xml:space="preserve"> Алания</w:t>
      </w:r>
    </w:p>
    <w:p w:rsidR="00E244F1" w:rsidRPr="002106FC" w:rsidRDefault="00E244F1" w:rsidP="00E244F1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</w:p>
    <w:p w:rsidR="00E244F1" w:rsidRPr="002106FC" w:rsidRDefault="00E244F1" w:rsidP="00E244F1">
      <w:pPr>
        <w:pStyle w:val="21"/>
        <w:shd w:val="clear" w:color="auto" w:fill="auto"/>
        <w:spacing w:after="278" w:line="307" w:lineRule="exact"/>
        <w:ind w:left="100" w:right="40" w:firstLine="700"/>
        <w:jc w:val="both"/>
        <w:rPr>
          <w:sz w:val="28"/>
          <w:szCs w:val="28"/>
        </w:rPr>
      </w:pPr>
      <w:proofErr w:type="gramStart"/>
      <w:r w:rsidRPr="002106FC">
        <w:rPr>
          <w:sz w:val="28"/>
          <w:szCs w:val="28"/>
        </w:rPr>
        <w:t>Народное Собрание Республики Дагестан, с одной стороны, и Парламент Республики Северная Осетия - Алания, с другой стороны, именуемые в дальне</w:t>
      </w:r>
      <w:r w:rsidRPr="002106FC">
        <w:rPr>
          <w:sz w:val="28"/>
          <w:szCs w:val="28"/>
        </w:rPr>
        <w:t>й</w:t>
      </w:r>
      <w:r w:rsidRPr="002106FC">
        <w:rPr>
          <w:sz w:val="28"/>
          <w:szCs w:val="28"/>
        </w:rPr>
        <w:t>шем Сторонами</w:t>
      </w:r>
      <w:r w:rsidR="00FD3C8F">
        <w:rPr>
          <w:sz w:val="28"/>
          <w:szCs w:val="28"/>
        </w:rPr>
        <w:t>,</w:t>
      </w:r>
      <w:r w:rsidRPr="002106FC">
        <w:rPr>
          <w:sz w:val="28"/>
          <w:szCs w:val="28"/>
        </w:rPr>
        <w:t xml:space="preserve"> придавая большое значение ра</w:t>
      </w:r>
      <w:bookmarkStart w:id="0" w:name="_GoBack"/>
      <w:bookmarkEnd w:id="0"/>
      <w:r w:rsidRPr="002106FC">
        <w:rPr>
          <w:sz w:val="28"/>
          <w:szCs w:val="28"/>
        </w:rPr>
        <w:t>звитию дружественных отношений и сотрудничества между Республикой Дагестан и Республикой Северная Осетия – Алания, на основе взаимного доверия, уважения прав и интересов народов респу</w:t>
      </w:r>
      <w:r w:rsidRPr="002106FC">
        <w:rPr>
          <w:sz w:val="28"/>
          <w:szCs w:val="28"/>
        </w:rPr>
        <w:t>б</w:t>
      </w:r>
      <w:r w:rsidRPr="002106FC">
        <w:rPr>
          <w:sz w:val="28"/>
          <w:szCs w:val="28"/>
        </w:rPr>
        <w:t>лик, желая способствовать обмену опытом в правотворческой и других сферах парламентской деятельности, их дальнейшему углублению</w:t>
      </w:r>
      <w:proofErr w:type="gramEnd"/>
      <w:r w:rsidRPr="002106FC">
        <w:rPr>
          <w:sz w:val="28"/>
          <w:szCs w:val="28"/>
        </w:rPr>
        <w:t>, в целях эффективного взаимодействия по обеспечению единого правового пространства, исходя из вз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имного стремления к расширению и укреплению межпарламентских связей, согл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сились о нижеследующем:</w:t>
      </w:r>
    </w:p>
    <w:p w:rsidR="00E244F1" w:rsidRPr="002106FC" w:rsidRDefault="00E244F1" w:rsidP="00E244F1">
      <w:pPr>
        <w:pStyle w:val="20"/>
        <w:shd w:val="clear" w:color="auto" w:fill="auto"/>
        <w:spacing w:before="0" w:after="296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1</w:t>
      </w:r>
    </w:p>
    <w:p w:rsidR="00E244F1" w:rsidRPr="002106FC" w:rsidRDefault="00E244F1" w:rsidP="00E244F1">
      <w:pPr>
        <w:pStyle w:val="21"/>
        <w:shd w:val="clear" w:color="auto" w:fill="auto"/>
        <w:spacing w:after="282" w:line="312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развивают межпарламентские связи на принципах взаимного учета интересов Сторон</w:t>
      </w:r>
      <w:r w:rsidR="00065791">
        <w:rPr>
          <w:sz w:val="28"/>
          <w:szCs w:val="28"/>
        </w:rPr>
        <w:t xml:space="preserve"> в</w:t>
      </w:r>
      <w:r w:rsidRPr="002106FC">
        <w:rPr>
          <w:sz w:val="28"/>
          <w:szCs w:val="28"/>
        </w:rPr>
        <w:t xml:space="preserve"> соответствии с законодательством Российской Федерации, р</w:t>
      </w:r>
      <w:r w:rsidRPr="002106FC">
        <w:rPr>
          <w:sz w:val="28"/>
          <w:szCs w:val="28"/>
        </w:rPr>
        <w:t>у</w:t>
      </w:r>
      <w:r w:rsidRPr="002106FC">
        <w:rPr>
          <w:sz w:val="28"/>
          <w:szCs w:val="28"/>
        </w:rPr>
        <w:t>ководствуясь Конституцией Российской Федерации, федеральными законами, ко</w:t>
      </w:r>
      <w:r w:rsidRPr="002106FC">
        <w:rPr>
          <w:sz w:val="28"/>
          <w:szCs w:val="28"/>
        </w:rPr>
        <w:t>н</w:t>
      </w:r>
      <w:r w:rsidRPr="002106FC">
        <w:rPr>
          <w:sz w:val="28"/>
          <w:szCs w:val="28"/>
        </w:rPr>
        <w:t>ституциями Республики Дагестан и Республики Северная Осетия - Алания, зак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нами Республики Дагестан и Республики Северная Осетия - Алания.</w:t>
      </w:r>
    </w:p>
    <w:p w:rsidR="00E244F1" w:rsidRPr="002106FC" w:rsidRDefault="00E244F1" w:rsidP="00E244F1">
      <w:pPr>
        <w:pStyle w:val="20"/>
        <w:shd w:val="clear" w:color="auto" w:fill="auto"/>
        <w:spacing w:before="0" w:after="302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2</w:t>
      </w:r>
    </w:p>
    <w:p w:rsidR="00E244F1" w:rsidRPr="002106FC" w:rsidRDefault="00E244F1" w:rsidP="00E244F1">
      <w:pPr>
        <w:pStyle w:val="21"/>
        <w:shd w:val="clear" w:color="auto" w:fill="auto"/>
        <w:tabs>
          <w:tab w:val="left" w:pos="2726"/>
        </w:tabs>
        <w:spacing w:after="286" w:line="317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Основными направлениями сотрудничества Сторон являются развитие ме</w:t>
      </w:r>
      <w:r w:rsidRPr="002106FC">
        <w:rPr>
          <w:sz w:val="28"/>
          <w:szCs w:val="28"/>
        </w:rPr>
        <w:t>ж</w:t>
      </w:r>
      <w:r w:rsidRPr="002106FC">
        <w:rPr>
          <w:sz w:val="28"/>
          <w:szCs w:val="28"/>
        </w:rPr>
        <w:t>парламентского сотрудничества, совершенствование правотворческой деятельн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сти, качество подготавливаемых совместных законодательных инициатив.</w:t>
      </w:r>
      <w:r w:rsidRPr="002106FC">
        <w:rPr>
          <w:sz w:val="28"/>
          <w:szCs w:val="28"/>
        </w:rPr>
        <w:tab/>
      </w:r>
    </w:p>
    <w:p w:rsidR="00E244F1" w:rsidRPr="002106FC" w:rsidRDefault="00E244F1" w:rsidP="00E244F1">
      <w:pPr>
        <w:pStyle w:val="20"/>
        <w:shd w:val="clear" w:color="auto" w:fill="auto"/>
        <w:spacing w:before="0" w:after="296" w:line="260" w:lineRule="exact"/>
        <w:ind w:right="4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3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организуют взаимодействие, руководствуясь принципами законн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сти, гласности, равенства и взаимного учета интересов.</w:t>
      </w:r>
    </w:p>
    <w:p w:rsidR="00940A09" w:rsidRPr="002106FC" w:rsidRDefault="00E244F1" w:rsidP="00E244F1">
      <w:pPr>
        <w:pStyle w:val="21"/>
        <w:shd w:val="clear" w:color="auto" w:fill="auto"/>
        <w:spacing w:after="0" w:line="312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 xml:space="preserve">Стороны осуществляют сотрудничество в следующих формах: 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обмен законодательными актами и их проектами, методическими и другими материалами;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100" w:right="40" w:firstLine="70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взаимное участие в мероприятиях, проводимых каждой из Сторон, в целях реализации настоящего Соглашения;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проведение конференций, семинаров, встреч и консультаций по вопросам, представляющим взаимный интерес;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3" w:right="23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обсуждение проектов федеральных законов, поступающих в адрес Сторон или разрабатываемых ими для внесения в порядке законодательной инициативы в Гос</w:t>
      </w:r>
      <w:r w:rsidRPr="002106FC">
        <w:rPr>
          <w:sz w:val="28"/>
          <w:szCs w:val="28"/>
        </w:rPr>
        <w:t>у</w:t>
      </w:r>
      <w:r w:rsidRPr="002106FC">
        <w:rPr>
          <w:sz w:val="28"/>
          <w:szCs w:val="28"/>
        </w:rPr>
        <w:t xml:space="preserve">дарственную Думу Федерального Собрания Российской Федерации, по вопросам, представляющим взаимный интерес; </w:t>
      </w:r>
    </w:p>
    <w:p w:rsidR="00E244F1" w:rsidRPr="002106FC" w:rsidRDefault="00E244F1" w:rsidP="00E244F1">
      <w:pPr>
        <w:pStyle w:val="21"/>
        <w:shd w:val="clear" w:color="auto" w:fill="auto"/>
        <w:spacing w:after="282" w:line="312" w:lineRule="exact"/>
        <w:ind w:left="20" w:right="20" w:firstLine="680"/>
        <w:jc w:val="left"/>
        <w:rPr>
          <w:sz w:val="28"/>
          <w:szCs w:val="28"/>
        </w:rPr>
      </w:pPr>
      <w:r w:rsidRPr="002106FC">
        <w:rPr>
          <w:sz w:val="28"/>
          <w:szCs w:val="28"/>
        </w:rPr>
        <w:t>обмен опытом по вопросам работы Сторон.</w:t>
      </w:r>
    </w:p>
    <w:p w:rsidR="00E244F1" w:rsidRPr="002106FC" w:rsidRDefault="00E244F1" w:rsidP="00E244F1">
      <w:pPr>
        <w:pStyle w:val="20"/>
        <w:shd w:val="clear" w:color="auto" w:fill="auto"/>
        <w:spacing w:before="0" w:after="244" w:line="260" w:lineRule="exact"/>
        <w:ind w:right="2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lastRenderedPageBreak/>
        <w:t>Статья 4</w:t>
      </w:r>
    </w:p>
    <w:p w:rsidR="00E244F1" w:rsidRPr="002106FC" w:rsidRDefault="00E244F1" w:rsidP="00E244F1">
      <w:pPr>
        <w:pStyle w:val="21"/>
        <w:shd w:val="clear" w:color="auto" w:fill="auto"/>
        <w:spacing w:after="0" w:line="307" w:lineRule="exact"/>
        <w:ind w:left="23" w:right="23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Стороны, развивая межпарламентские связи, содействуют установлению и развитию прямых контактов между депутатами, постоянными комитетами, аппар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тами обеих Сторон.</w:t>
      </w:r>
    </w:p>
    <w:p w:rsidR="002106FC" w:rsidRDefault="002106FC" w:rsidP="00E244F1">
      <w:pPr>
        <w:pStyle w:val="20"/>
        <w:shd w:val="clear" w:color="auto" w:fill="auto"/>
        <w:spacing w:before="0" w:after="242" w:line="260" w:lineRule="exact"/>
        <w:ind w:right="20"/>
        <w:rPr>
          <w:color w:val="000000"/>
          <w:sz w:val="28"/>
          <w:szCs w:val="28"/>
        </w:rPr>
      </w:pPr>
    </w:p>
    <w:p w:rsidR="00E244F1" w:rsidRPr="002106FC" w:rsidRDefault="00E244F1" w:rsidP="00E244F1">
      <w:pPr>
        <w:pStyle w:val="20"/>
        <w:shd w:val="clear" w:color="auto" w:fill="auto"/>
        <w:spacing w:before="0" w:after="242" w:line="260" w:lineRule="exact"/>
        <w:ind w:right="2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5</w:t>
      </w:r>
    </w:p>
    <w:p w:rsidR="00E244F1" w:rsidRPr="002106FC" w:rsidRDefault="00E244F1" w:rsidP="00E244F1">
      <w:pPr>
        <w:pStyle w:val="21"/>
        <w:shd w:val="clear" w:color="auto" w:fill="auto"/>
        <w:spacing w:after="286" w:line="31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По мере необходимости Стороны проводят парламентские слушания, конф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>ренции, семинары, тематика, сроки и место проведения которых определяются Ст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ронами.</w:t>
      </w:r>
    </w:p>
    <w:p w:rsidR="00E244F1" w:rsidRPr="002106FC" w:rsidRDefault="00E244F1" w:rsidP="00E244F1">
      <w:pPr>
        <w:pStyle w:val="20"/>
        <w:shd w:val="clear" w:color="auto" w:fill="auto"/>
        <w:spacing w:before="0" w:after="245" w:line="260" w:lineRule="exact"/>
        <w:ind w:right="2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6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информируют друг друга о мероприятиях, проводимых Сторонами по вопросам парламентской деятельности (семинары, конференции, парламентские слушания), а также создают условия для участия в них заинтересованных предст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вителей Сторон.</w:t>
      </w:r>
    </w:p>
    <w:p w:rsidR="00E244F1" w:rsidRPr="002106FC" w:rsidRDefault="00E244F1" w:rsidP="00E244F1">
      <w:pPr>
        <w:pStyle w:val="21"/>
        <w:shd w:val="clear" w:color="auto" w:fill="auto"/>
        <w:spacing w:after="282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 xml:space="preserve">Информирование о проводимых мероприятиях может проводиться </w:t>
      </w:r>
      <w:proofErr w:type="gramStart"/>
      <w:r w:rsidRPr="002106FC">
        <w:rPr>
          <w:sz w:val="28"/>
          <w:szCs w:val="28"/>
        </w:rPr>
        <w:t>Сторонами</w:t>
      </w:r>
      <w:proofErr w:type="gramEnd"/>
      <w:r w:rsidRPr="002106FC">
        <w:rPr>
          <w:sz w:val="28"/>
          <w:szCs w:val="28"/>
        </w:rPr>
        <w:t xml:space="preserve"> как путем официальной переписки, так и путем размещения соответствующих св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>дений на своих официальных сайтах в информационно-телекоммуникационной сети «Интернет».</w:t>
      </w:r>
    </w:p>
    <w:p w:rsidR="00E244F1" w:rsidRPr="002106FC" w:rsidRDefault="00E244F1" w:rsidP="00E244F1">
      <w:pPr>
        <w:pStyle w:val="20"/>
        <w:shd w:val="clear" w:color="auto" w:fill="auto"/>
        <w:spacing w:before="0" w:after="237" w:line="260" w:lineRule="exact"/>
        <w:ind w:right="2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7</w:t>
      </w:r>
    </w:p>
    <w:p w:rsidR="00E244F1" w:rsidRPr="002106FC" w:rsidRDefault="00E244F1" w:rsidP="00E244F1">
      <w:pPr>
        <w:pStyle w:val="21"/>
        <w:shd w:val="clear" w:color="auto" w:fill="auto"/>
        <w:spacing w:after="286" w:line="31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rStyle w:val="ab"/>
          <w:b w:val="0"/>
          <w:sz w:val="28"/>
          <w:szCs w:val="28"/>
        </w:rPr>
        <w:t>В</w:t>
      </w:r>
      <w:r w:rsidRPr="002106FC">
        <w:rPr>
          <w:rStyle w:val="ab"/>
          <w:sz w:val="28"/>
          <w:szCs w:val="28"/>
        </w:rPr>
        <w:t xml:space="preserve"> </w:t>
      </w:r>
      <w:r w:rsidRPr="002106FC">
        <w:rPr>
          <w:sz w:val="28"/>
          <w:szCs w:val="28"/>
        </w:rPr>
        <w:t>целях действенной и своевременной реализации положений настоящего С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глашения каждая из Сторон вправе определить соответствующих ответственных лиц (координаторов).</w:t>
      </w:r>
    </w:p>
    <w:p w:rsidR="00E244F1" w:rsidRPr="002106FC" w:rsidRDefault="00E244F1" w:rsidP="00E244F1">
      <w:pPr>
        <w:pStyle w:val="20"/>
        <w:shd w:val="clear" w:color="auto" w:fill="auto"/>
        <w:spacing w:before="0" w:after="240" w:line="260" w:lineRule="exact"/>
        <w:ind w:right="20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8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Настоящее Соглашение не препятствует Сторонам в определении и развитии иных взаимоприемлемых направлений и форм сотрудничества.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rStyle w:val="ab"/>
          <w:b w:val="0"/>
          <w:sz w:val="28"/>
          <w:szCs w:val="28"/>
        </w:rPr>
        <w:t>В</w:t>
      </w:r>
      <w:r w:rsidRPr="002106FC">
        <w:rPr>
          <w:rStyle w:val="ab"/>
          <w:sz w:val="28"/>
          <w:szCs w:val="28"/>
        </w:rPr>
        <w:t xml:space="preserve"> </w:t>
      </w:r>
      <w:r w:rsidRPr="002106FC">
        <w:rPr>
          <w:sz w:val="28"/>
          <w:szCs w:val="28"/>
        </w:rPr>
        <w:t>целях реализации настоящего Соглашения Стороны могут заключать д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полнительные соглашения.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</w:p>
    <w:p w:rsidR="00E244F1" w:rsidRPr="002106FC" w:rsidRDefault="00E244F1" w:rsidP="00E244F1">
      <w:pPr>
        <w:pStyle w:val="11"/>
        <w:keepNext/>
        <w:keepLines/>
        <w:shd w:val="clear" w:color="auto" w:fill="auto"/>
        <w:spacing w:after="244" w:line="260" w:lineRule="exact"/>
        <w:ind w:left="20"/>
        <w:rPr>
          <w:sz w:val="28"/>
          <w:szCs w:val="28"/>
        </w:rPr>
      </w:pPr>
      <w:bookmarkStart w:id="1" w:name="bookmark0"/>
      <w:r w:rsidRPr="002106FC">
        <w:rPr>
          <w:color w:val="000000"/>
          <w:sz w:val="28"/>
          <w:szCs w:val="28"/>
        </w:rPr>
        <w:t>Статья 9</w:t>
      </w:r>
      <w:bookmarkEnd w:id="1"/>
    </w:p>
    <w:p w:rsidR="00E244F1" w:rsidRPr="002106FC" w:rsidRDefault="00E244F1" w:rsidP="00E244F1">
      <w:pPr>
        <w:pStyle w:val="21"/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Решения, принятые на совместных заседаниях представителей Сторон, носят рекомендательный характер.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Разногласия между Сторонами, вытекающие из настоящего Соглашения, ра</w:t>
      </w:r>
      <w:r w:rsidRPr="002106FC">
        <w:rPr>
          <w:sz w:val="28"/>
          <w:szCs w:val="28"/>
        </w:rPr>
        <w:t>з</w:t>
      </w:r>
      <w:r w:rsidRPr="002106FC">
        <w:rPr>
          <w:sz w:val="28"/>
          <w:szCs w:val="28"/>
        </w:rPr>
        <w:t>решаются путем переговоров и консультаций.</w:t>
      </w:r>
    </w:p>
    <w:p w:rsidR="00E244F1" w:rsidRPr="002106FC" w:rsidRDefault="00E244F1" w:rsidP="00E244F1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</w:p>
    <w:p w:rsidR="00E244F1" w:rsidRPr="002106FC" w:rsidRDefault="00E244F1" w:rsidP="00E244F1">
      <w:pPr>
        <w:pStyle w:val="11"/>
        <w:keepNext/>
        <w:keepLines/>
        <w:shd w:val="clear" w:color="auto" w:fill="auto"/>
        <w:spacing w:after="240" w:line="260" w:lineRule="exact"/>
        <w:ind w:left="20"/>
        <w:rPr>
          <w:sz w:val="28"/>
          <w:szCs w:val="28"/>
        </w:rPr>
      </w:pPr>
      <w:bookmarkStart w:id="2" w:name="bookmark1"/>
      <w:r w:rsidRPr="002106FC">
        <w:rPr>
          <w:color w:val="000000"/>
          <w:sz w:val="28"/>
          <w:szCs w:val="28"/>
        </w:rPr>
        <w:t>Статья 10</w:t>
      </w:r>
      <w:bookmarkEnd w:id="2"/>
    </w:p>
    <w:p w:rsidR="00E244F1" w:rsidRPr="002106FC" w:rsidRDefault="00E244F1" w:rsidP="00E244F1">
      <w:pPr>
        <w:pStyle w:val="21"/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Настоящее Соглашение заключается на неопределенный срок и вступает в с</w:t>
      </w:r>
      <w:r w:rsidRPr="002106FC">
        <w:rPr>
          <w:sz w:val="28"/>
          <w:szCs w:val="28"/>
        </w:rPr>
        <w:t>и</w:t>
      </w:r>
      <w:r w:rsidRPr="002106FC">
        <w:rPr>
          <w:sz w:val="28"/>
          <w:szCs w:val="28"/>
        </w:rPr>
        <w:t>лу со дня его подписания Сторонами.</w:t>
      </w:r>
    </w:p>
    <w:p w:rsidR="00E244F1" w:rsidRPr="002106FC" w:rsidRDefault="00E244F1" w:rsidP="00E244F1">
      <w:pPr>
        <w:pStyle w:val="21"/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Каждая из Сторон может прекратить действие настоящего Соглашения, направив соответствующее уведомление в письменном виде другой Стороне.</w:t>
      </w:r>
    </w:p>
    <w:p w:rsidR="00E244F1" w:rsidRPr="002106FC" w:rsidRDefault="00E244F1" w:rsidP="00E244F1">
      <w:pPr>
        <w:pStyle w:val="21"/>
        <w:shd w:val="clear" w:color="auto" w:fill="auto"/>
        <w:spacing w:after="596" w:line="307" w:lineRule="exact"/>
        <w:ind w:left="20" w:right="20" w:firstLine="680"/>
        <w:jc w:val="both"/>
        <w:rPr>
          <w:sz w:val="28"/>
          <w:szCs w:val="28"/>
        </w:rPr>
      </w:pPr>
      <w:r w:rsidRPr="002106FC">
        <w:rPr>
          <w:sz w:val="28"/>
          <w:szCs w:val="28"/>
        </w:rPr>
        <w:lastRenderedPageBreak/>
        <w:t>Если одна из Сторон в письменной форме уведомит другую Сторону о своем намерении прекратить действие настоящего Соглашения, его действие будет пр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 xml:space="preserve">кращено </w:t>
      </w:r>
      <w:proofErr w:type="gramStart"/>
      <w:r w:rsidRPr="002106FC">
        <w:rPr>
          <w:sz w:val="28"/>
          <w:szCs w:val="28"/>
        </w:rPr>
        <w:t>с даты получения</w:t>
      </w:r>
      <w:proofErr w:type="gramEnd"/>
      <w:r w:rsidRPr="002106FC">
        <w:rPr>
          <w:sz w:val="28"/>
          <w:szCs w:val="28"/>
        </w:rPr>
        <w:t xml:space="preserve"> другой Стороной такого уведомления.</w:t>
      </w:r>
    </w:p>
    <w:p w:rsidR="00E244F1" w:rsidRPr="002106FC" w:rsidRDefault="00E244F1" w:rsidP="00E244F1">
      <w:pPr>
        <w:pStyle w:val="21"/>
        <w:shd w:val="clear" w:color="auto" w:fill="auto"/>
        <w:tabs>
          <w:tab w:val="left" w:leader="underscore" w:pos="4926"/>
          <w:tab w:val="left" w:leader="underscore" w:pos="5684"/>
          <w:tab w:val="left" w:leader="underscore" w:pos="6990"/>
        </w:tabs>
        <w:spacing w:after="0" w:line="312" w:lineRule="exact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Совершено в городе</w:t>
      </w:r>
      <w:r w:rsidRPr="002106FC">
        <w:rPr>
          <w:sz w:val="28"/>
          <w:szCs w:val="28"/>
        </w:rPr>
        <w:tab/>
        <w:t>«</w:t>
      </w:r>
      <w:r w:rsidRPr="002106FC">
        <w:rPr>
          <w:sz w:val="28"/>
          <w:szCs w:val="28"/>
        </w:rPr>
        <w:tab/>
        <w:t>»</w:t>
      </w:r>
      <w:r w:rsidRPr="002106FC">
        <w:rPr>
          <w:sz w:val="28"/>
          <w:szCs w:val="28"/>
        </w:rPr>
        <w:tab/>
        <w:t xml:space="preserve"> 2017 года в двух экзе</w:t>
      </w:r>
      <w:r w:rsidRPr="002106FC">
        <w:rPr>
          <w:sz w:val="28"/>
          <w:szCs w:val="28"/>
        </w:rPr>
        <w:t>м</w:t>
      </w:r>
      <w:r w:rsidRPr="002106FC">
        <w:rPr>
          <w:sz w:val="28"/>
          <w:szCs w:val="28"/>
        </w:rPr>
        <w:t>плярах, имеющих одинаковую силу, по одному экземпляру для каждой из Сторон.</w:t>
      </w:r>
    </w:p>
    <w:p w:rsidR="00E244F1" w:rsidRPr="002106FC" w:rsidRDefault="00E244F1" w:rsidP="00E244F1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E244F1" w:rsidRPr="002106FC" w:rsidRDefault="00E244F1" w:rsidP="00E244F1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E244F1" w:rsidRPr="002106FC" w:rsidRDefault="00E244F1" w:rsidP="00E244F1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tbl>
      <w:tblPr>
        <w:tblStyle w:val="ac"/>
        <w:tblW w:w="0" w:type="auto"/>
        <w:tblInd w:w="20" w:type="dxa"/>
        <w:tblLook w:val="04A0" w:firstRow="1" w:lastRow="0" w:firstColumn="1" w:lastColumn="0" w:noHBand="0" w:noVBand="1"/>
      </w:tblPr>
      <w:tblGrid>
        <w:gridCol w:w="4623"/>
        <w:gridCol w:w="852"/>
        <w:gridCol w:w="4927"/>
      </w:tblGrid>
      <w:tr w:rsidR="00E244F1" w:rsidRPr="002106FC" w:rsidTr="002106FC"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За Народное Собрание</w:t>
            </w:r>
          </w:p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Республики Дагестан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 xml:space="preserve">За Парламент </w:t>
            </w:r>
          </w:p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Республики Северная Осетия - Алания</w:t>
            </w:r>
          </w:p>
        </w:tc>
      </w:tr>
      <w:tr w:rsidR="002106FC" w:rsidRPr="002106FC" w:rsidTr="00210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</w:tr>
      <w:tr w:rsidR="002106FC" w:rsidRPr="002106FC" w:rsidTr="00210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left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Председатель Народного Собрания Республики Дагестан</w:t>
            </w:r>
          </w:p>
        </w:tc>
        <w:tc>
          <w:tcPr>
            <w:tcW w:w="852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 xml:space="preserve">Председатель Парламента </w:t>
            </w:r>
          </w:p>
          <w:p w:rsidR="00E244F1" w:rsidRPr="002106FC" w:rsidRDefault="00E244F1" w:rsidP="009A4782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Республики Северная Осетия - Алания</w:t>
            </w:r>
          </w:p>
        </w:tc>
      </w:tr>
    </w:tbl>
    <w:p w:rsidR="007909A7" w:rsidRPr="00EE0D3F" w:rsidRDefault="007909A7" w:rsidP="007909A7">
      <w:pPr>
        <w:widowControl/>
        <w:autoSpaceDE/>
        <w:autoSpaceDN/>
        <w:adjustRightInd/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7909A7" w:rsidRPr="00EE0D3F" w:rsidRDefault="007909A7" w:rsidP="007909A7">
      <w:pPr>
        <w:widowControl/>
        <w:autoSpaceDE/>
        <w:autoSpaceDN/>
        <w:adjustRightInd/>
        <w:spacing w:after="200" w:line="240" w:lineRule="exact"/>
        <w:rPr>
          <w:rFonts w:asciiTheme="minorHAnsi" w:eastAsiaTheme="minorHAnsi" w:hAnsiTheme="minorHAnsi"/>
          <w:sz w:val="22"/>
          <w:szCs w:val="22"/>
          <w:lang w:eastAsia="en-US"/>
        </w:rPr>
      </w:pPr>
    </w:p>
    <w:p w:rsidR="007909A7" w:rsidRPr="00EE0D3F" w:rsidRDefault="007909A7" w:rsidP="007909A7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/>
          <w:sz w:val="22"/>
          <w:szCs w:val="22"/>
          <w:lang w:eastAsia="en-US"/>
        </w:rPr>
      </w:pPr>
    </w:p>
    <w:sectPr w:rsidR="007909A7" w:rsidRPr="00EE0D3F" w:rsidSect="00A36BDB">
      <w:headerReference w:type="default" r:id="rId8"/>
      <w:type w:val="continuous"/>
      <w:pgSz w:w="11907" w:h="16840" w:code="9"/>
      <w:pgMar w:top="1134" w:right="567" w:bottom="1134" w:left="1134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BD" w:rsidRDefault="00D40BBD" w:rsidP="00253604">
      <w:r>
        <w:separator/>
      </w:r>
    </w:p>
  </w:endnote>
  <w:endnote w:type="continuationSeparator" w:id="0">
    <w:p w:rsidR="00D40BBD" w:rsidRDefault="00D40BBD" w:rsidP="0025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BD" w:rsidRDefault="00D40BBD" w:rsidP="00253604">
      <w:r>
        <w:separator/>
      </w:r>
    </w:p>
  </w:footnote>
  <w:footnote w:type="continuationSeparator" w:id="0">
    <w:p w:rsidR="00D40BBD" w:rsidRDefault="00D40BBD" w:rsidP="00253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964655"/>
      <w:docPartObj>
        <w:docPartGallery w:val="Page Numbers (Top of Page)"/>
        <w:docPartUnique/>
      </w:docPartObj>
    </w:sdtPr>
    <w:sdtEndPr/>
    <w:sdtContent>
      <w:p w:rsidR="00253604" w:rsidRDefault="00253604">
        <w:pPr>
          <w:pStyle w:val="a5"/>
          <w:jc w:val="center"/>
        </w:pPr>
      </w:p>
      <w:p w:rsidR="00253604" w:rsidRDefault="00253604">
        <w:pPr>
          <w:pStyle w:val="a5"/>
          <w:jc w:val="center"/>
        </w:pPr>
      </w:p>
      <w:p w:rsidR="00253604" w:rsidRDefault="002536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79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65D"/>
    <w:multiLevelType w:val="multilevel"/>
    <w:tmpl w:val="365251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D6C53"/>
    <w:multiLevelType w:val="multilevel"/>
    <w:tmpl w:val="005658B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723B5"/>
    <w:multiLevelType w:val="multilevel"/>
    <w:tmpl w:val="06FC5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22E6"/>
    <w:multiLevelType w:val="multilevel"/>
    <w:tmpl w:val="30F242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9A7"/>
    <w:rsid w:val="00002327"/>
    <w:rsid w:val="00051672"/>
    <w:rsid w:val="00065791"/>
    <w:rsid w:val="000D414B"/>
    <w:rsid w:val="000F2B0A"/>
    <w:rsid w:val="001E2F60"/>
    <w:rsid w:val="002106FC"/>
    <w:rsid w:val="0021715E"/>
    <w:rsid w:val="00253604"/>
    <w:rsid w:val="0049018A"/>
    <w:rsid w:val="00505306"/>
    <w:rsid w:val="006346DA"/>
    <w:rsid w:val="006561DA"/>
    <w:rsid w:val="00675DE5"/>
    <w:rsid w:val="007909A7"/>
    <w:rsid w:val="007A14DF"/>
    <w:rsid w:val="00831283"/>
    <w:rsid w:val="00940A09"/>
    <w:rsid w:val="00A36BDB"/>
    <w:rsid w:val="00A64077"/>
    <w:rsid w:val="00AA3791"/>
    <w:rsid w:val="00AE1917"/>
    <w:rsid w:val="00B907BE"/>
    <w:rsid w:val="00BB5A8E"/>
    <w:rsid w:val="00C82A54"/>
    <w:rsid w:val="00C86E13"/>
    <w:rsid w:val="00CC0568"/>
    <w:rsid w:val="00D40BBD"/>
    <w:rsid w:val="00D514DB"/>
    <w:rsid w:val="00D564C2"/>
    <w:rsid w:val="00D94E78"/>
    <w:rsid w:val="00E244F1"/>
    <w:rsid w:val="00ED57FF"/>
    <w:rsid w:val="00F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6561D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6561DA"/>
    <w:pPr>
      <w:shd w:val="clear" w:color="auto" w:fill="FFFFFF"/>
      <w:autoSpaceDE/>
      <w:autoSpaceDN/>
      <w:adjustRightInd/>
      <w:spacing w:before="180" w:line="0" w:lineRule="atLeast"/>
      <w:jc w:val="both"/>
    </w:pPr>
    <w:rPr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2536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36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536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36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2A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2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E244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4"/>
    <w:rsid w:val="00E244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E244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E244F1"/>
    <w:pPr>
      <w:shd w:val="clear" w:color="auto" w:fill="FFFFFF"/>
      <w:autoSpaceDE/>
      <w:autoSpaceDN/>
      <w:adjustRightInd/>
      <w:spacing w:after="420" w:line="0" w:lineRule="atLeast"/>
      <w:jc w:val="right"/>
    </w:pPr>
    <w:rPr>
      <w:color w:val="000000"/>
      <w:sz w:val="26"/>
      <w:szCs w:val="26"/>
    </w:rPr>
  </w:style>
  <w:style w:type="paragraph" w:customStyle="1" w:styleId="20">
    <w:name w:val="Основной текст (2)"/>
    <w:basedOn w:val="a"/>
    <w:link w:val="2"/>
    <w:rsid w:val="00E244F1"/>
    <w:pPr>
      <w:shd w:val="clear" w:color="auto" w:fill="FFFFFF"/>
      <w:autoSpaceDE/>
      <w:autoSpaceDN/>
      <w:adjustRightInd/>
      <w:spacing w:before="420" w:line="307" w:lineRule="exact"/>
      <w:jc w:val="center"/>
    </w:pPr>
    <w:rPr>
      <w:b/>
      <w:bCs/>
      <w:sz w:val="26"/>
      <w:szCs w:val="26"/>
      <w:lang w:eastAsia="en-US"/>
    </w:rPr>
  </w:style>
  <w:style w:type="paragraph" w:customStyle="1" w:styleId="11">
    <w:name w:val="Заголовок №1"/>
    <w:basedOn w:val="a"/>
    <w:link w:val="10"/>
    <w:rsid w:val="00E244F1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z w:val="26"/>
      <w:szCs w:val="26"/>
      <w:lang w:eastAsia="en-US"/>
    </w:rPr>
  </w:style>
  <w:style w:type="table" w:styleId="ac">
    <w:name w:val="Table Grid"/>
    <w:basedOn w:val="a1"/>
    <w:uiPriority w:val="59"/>
    <w:rsid w:val="00E244F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6561D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6561DA"/>
    <w:pPr>
      <w:shd w:val="clear" w:color="auto" w:fill="FFFFFF"/>
      <w:autoSpaceDE/>
      <w:autoSpaceDN/>
      <w:adjustRightInd/>
      <w:spacing w:before="180" w:line="0" w:lineRule="atLeast"/>
      <w:jc w:val="both"/>
    </w:pPr>
    <w:rPr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2536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36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536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36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2A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2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E244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4"/>
    <w:rsid w:val="00E244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E244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E244F1"/>
    <w:pPr>
      <w:shd w:val="clear" w:color="auto" w:fill="FFFFFF"/>
      <w:autoSpaceDE/>
      <w:autoSpaceDN/>
      <w:adjustRightInd/>
      <w:spacing w:after="420" w:line="0" w:lineRule="atLeast"/>
      <w:jc w:val="right"/>
    </w:pPr>
    <w:rPr>
      <w:color w:val="000000"/>
      <w:sz w:val="26"/>
      <w:szCs w:val="26"/>
    </w:rPr>
  </w:style>
  <w:style w:type="paragraph" w:customStyle="1" w:styleId="20">
    <w:name w:val="Основной текст (2)"/>
    <w:basedOn w:val="a"/>
    <w:link w:val="2"/>
    <w:rsid w:val="00E244F1"/>
    <w:pPr>
      <w:shd w:val="clear" w:color="auto" w:fill="FFFFFF"/>
      <w:autoSpaceDE/>
      <w:autoSpaceDN/>
      <w:adjustRightInd/>
      <w:spacing w:before="420" w:line="307" w:lineRule="exact"/>
      <w:jc w:val="center"/>
    </w:pPr>
    <w:rPr>
      <w:b/>
      <w:bCs/>
      <w:sz w:val="26"/>
      <w:szCs w:val="26"/>
      <w:lang w:eastAsia="en-US"/>
    </w:rPr>
  </w:style>
  <w:style w:type="paragraph" w:customStyle="1" w:styleId="11">
    <w:name w:val="Заголовок №1"/>
    <w:basedOn w:val="a"/>
    <w:link w:val="10"/>
    <w:rsid w:val="00E244F1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z w:val="26"/>
      <w:szCs w:val="26"/>
      <w:lang w:eastAsia="en-US"/>
    </w:rPr>
  </w:style>
  <w:style w:type="table" w:styleId="ac">
    <w:name w:val="Table Grid"/>
    <w:basedOn w:val="a1"/>
    <w:uiPriority w:val="59"/>
    <w:rsid w:val="00E244F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12</cp:revision>
  <cp:lastPrinted>2017-02-22T08:13:00Z</cp:lastPrinted>
  <dcterms:created xsi:type="dcterms:W3CDTF">2017-02-21T11:53:00Z</dcterms:created>
  <dcterms:modified xsi:type="dcterms:W3CDTF">2017-02-22T08:13:00Z</dcterms:modified>
</cp:coreProperties>
</file>